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065" w:rsidRDefault="00805DD4" w:rsidP="00500065">
      <w:pPr>
        <w:pStyle w:val="Title"/>
        <w:pBdr>
          <w:top w:val="dotted" w:sz="4" w:space="1" w:color="auto"/>
          <w:left w:val="dotted" w:sz="4" w:space="4" w:color="auto"/>
          <w:bottom w:val="dotted" w:sz="4" w:space="1" w:color="auto"/>
          <w:right w:val="dotted" w:sz="4" w:space="4" w:color="auto"/>
        </w:pBdr>
      </w:pPr>
      <w:r>
        <w:t xml:space="preserve">LIMITED </w:t>
      </w:r>
      <w:bookmarkStart w:id="0" w:name="_GoBack"/>
      <w:bookmarkEnd w:id="0"/>
      <w:r w:rsidR="00500065">
        <w:t>BOIL ADVISORY</w:t>
      </w:r>
    </w:p>
    <w:p w:rsidR="00500065" w:rsidRDefault="00500065" w:rsidP="00500065">
      <w:pPr>
        <w:jc w:val="center"/>
        <w:rPr>
          <w:b/>
          <w:bCs/>
          <w:sz w:val="32"/>
        </w:rPr>
      </w:pPr>
    </w:p>
    <w:p w:rsidR="00500065" w:rsidRDefault="00EF67BA" w:rsidP="00500065">
      <w:pPr>
        <w:pStyle w:val="Subtitle"/>
      </w:pPr>
      <w:r>
        <w:t>Cheniere Drew North</w:t>
      </w:r>
      <w:r w:rsidR="00500065">
        <w:t xml:space="preserve"> Water System</w:t>
      </w:r>
    </w:p>
    <w:p w:rsidR="00500065" w:rsidRDefault="00500065" w:rsidP="00500065">
      <w:pPr>
        <w:rPr>
          <w:b/>
          <w:bCs/>
          <w:sz w:val="28"/>
        </w:rPr>
      </w:pPr>
      <w:r>
        <w:rPr>
          <w:b/>
          <w:bCs/>
          <w:sz w:val="28"/>
        </w:rPr>
        <w:t xml:space="preserve">                                        PWS ID# </w:t>
      </w:r>
      <w:r w:rsidR="00EF67BA">
        <w:rPr>
          <w:b/>
          <w:bCs/>
          <w:sz w:val="28"/>
        </w:rPr>
        <w:t>LA1073100</w:t>
      </w:r>
    </w:p>
    <w:p w:rsidR="00500065" w:rsidRDefault="00500065" w:rsidP="00500065">
      <w:pPr>
        <w:rPr>
          <w:b/>
          <w:bCs/>
          <w:sz w:val="28"/>
        </w:rPr>
      </w:pPr>
      <w:r>
        <w:rPr>
          <w:b/>
          <w:bCs/>
          <w:sz w:val="28"/>
        </w:rPr>
        <w:t xml:space="preserve">                                        </w:t>
      </w:r>
      <w:r w:rsidR="00EF67BA">
        <w:rPr>
          <w:b/>
          <w:bCs/>
          <w:sz w:val="28"/>
        </w:rPr>
        <w:t>Ouachita</w:t>
      </w:r>
      <w:r>
        <w:rPr>
          <w:b/>
          <w:bCs/>
          <w:sz w:val="28"/>
        </w:rPr>
        <w:t xml:space="preserve"> Parish, Louisiana</w:t>
      </w:r>
    </w:p>
    <w:p w:rsidR="00500065" w:rsidRDefault="00500065" w:rsidP="00500065">
      <w:pPr>
        <w:jc w:val="center"/>
      </w:pPr>
      <w:r>
        <w:t>Date:</w:t>
      </w:r>
      <w:r w:rsidR="00EF67BA">
        <w:t xml:space="preserve">  </w:t>
      </w:r>
      <w:r w:rsidR="002D6011">
        <w:t>January</w:t>
      </w:r>
      <w:r w:rsidR="00EF67BA">
        <w:t xml:space="preserve"> 1</w:t>
      </w:r>
      <w:r w:rsidR="002D6011">
        <w:t>1</w:t>
      </w:r>
      <w:r w:rsidR="00EF67BA">
        <w:t>, 201</w:t>
      </w:r>
      <w:r w:rsidR="002D6011">
        <w:t>6</w:t>
      </w:r>
    </w:p>
    <w:p w:rsidR="00EF67BA" w:rsidRDefault="00EF67BA" w:rsidP="00500065">
      <w:pPr>
        <w:jc w:val="center"/>
      </w:pPr>
    </w:p>
    <w:p w:rsidR="00500065" w:rsidRDefault="00500065" w:rsidP="00500065">
      <w:pPr>
        <w:pStyle w:val="Heading1"/>
      </w:pPr>
      <w:r>
        <w:t>For Immediate Release</w:t>
      </w:r>
    </w:p>
    <w:p w:rsidR="00500065" w:rsidRDefault="00500065" w:rsidP="00500065">
      <w:pPr>
        <w:jc w:val="center"/>
      </w:pPr>
    </w:p>
    <w:p w:rsidR="00500065" w:rsidRDefault="00EF67BA" w:rsidP="00EF67BA">
      <w:pPr>
        <w:jc w:val="both"/>
      </w:pPr>
      <w:r>
        <w:t xml:space="preserve">Due to a broken water main, the </w:t>
      </w:r>
      <w:r w:rsidRPr="00EF67BA">
        <w:rPr>
          <w:i/>
        </w:rPr>
        <w:t>Cheniere Drew North Water System</w:t>
      </w:r>
      <w:r>
        <w:t xml:space="preserve"> is experiencing problems with the water supply system for customers who live on </w:t>
      </w:r>
      <w:r w:rsidR="002D6011">
        <w:t>U.S. Hwy 80 (Cypress Street) West of Ole Hwy 15 and East of Cheniere Drew Road; Twin Oaks Drive; McGee Road; Cheniere Hills Road; Delouche Road; and Southern Living Mobile Home Park.</w:t>
      </w:r>
      <w:r>
        <w:t xml:space="preserve"> Approximately </w:t>
      </w:r>
      <w:r w:rsidR="002D6011">
        <w:t>118</w:t>
      </w:r>
      <w:r>
        <w:t xml:space="preserve"> service connections are affected by this </w:t>
      </w:r>
      <w:r w:rsidR="00805DD4">
        <w:t xml:space="preserve">Limited </w:t>
      </w:r>
      <w:r>
        <w:t>Boil Advisory.</w:t>
      </w:r>
    </w:p>
    <w:p w:rsidR="00500065" w:rsidRDefault="00500065" w:rsidP="00EF67BA">
      <w:pPr>
        <w:jc w:val="both"/>
      </w:pPr>
    </w:p>
    <w:p w:rsidR="00500065" w:rsidRDefault="00500065" w:rsidP="00EF67BA">
      <w:pPr>
        <w:jc w:val="both"/>
      </w:pPr>
      <w:r>
        <w:t>Because of these problems, the water produced by our water supply system is of questionable microbiological quality.</w:t>
      </w:r>
    </w:p>
    <w:p w:rsidR="00500065" w:rsidRDefault="00500065" w:rsidP="00EF67BA">
      <w:pPr>
        <w:jc w:val="both"/>
      </w:pPr>
    </w:p>
    <w:p w:rsidR="00500065" w:rsidRDefault="00500065" w:rsidP="00EF67BA">
      <w:pPr>
        <w:jc w:val="both"/>
      </w:pPr>
      <w:r>
        <w:t xml:space="preserve">Therefore, as a precaution, the </w:t>
      </w:r>
      <w:r w:rsidR="00EF67BA" w:rsidRPr="00EF67BA">
        <w:rPr>
          <w:i/>
        </w:rPr>
        <w:t>Cheniere Drew North</w:t>
      </w:r>
      <w:r w:rsidRPr="00EF67BA">
        <w:rPr>
          <w:i/>
        </w:rPr>
        <w:t xml:space="preserve"> Water System </w:t>
      </w:r>
      <w:r>
        <w:t xml:space="preserve">is issuing a </w:t>
      </w:r>
      <w:r w:rsidR="00805DD4">
        <w:t xml:space="preserve">LIMITED </w:t>
      </w:r>
      <w:r>
        <w:t xml:space="preserve">BOIL ADVISORY effective immediately.  This </w:t>
      </w:r>
      <w:r w:rsidR="00805DD4">
        <w:t xml:space="preserve">LIMITED </w:t>
      </w:r>
      <w:r>
        <w:t xml:space="preserve">BOIL ADVISORY is to remain in effect until rescinded by the </w:t>
      </w:r>
      <w:r w:rsidR="00EF67BA" w:rsidRPr="00EF67BA">
        <w:rPr>
          <w:i/>
        </w:rPr>
        <w:t>Cheniere Drew North</w:t>
      </w:r>
      <w:r w:rsidRPr="00EF67BA">
        <w:rPr>
          <w:i/>
        </w:rPr>
        <w:t xml:space="preserve"> Water System</w:t>
      </w:r>
      <w:r>
        <w:t>.</w:t>
      </w:r>
    </w:p>
    <w:p w:rsidR="00500065" w:rsidRDefault="00500065" w:rsidP="00EF67BA">
      <w:pPr>
        <w:jc w:val="both"/>
      </w:pPr>
    </w:p>
    <w:p w:rsidR="00500065" w:rsidRDefault="00500065" w:rsidP="00EF67BA">
      <w:pPr>
        <w:jc w:val="both"/>
      </w:pPr>
      <w:r>
        <w:t>It is recommended that all consumers disinfect their water before consuming it (including fountain drinks), making ice, brushing teeth, or using it for food preparation or rinsing of foods by the following means:</w:t>
      </w:r>
    </w:p>
    <w:p w:rsidR="00500065" w:rsidRDefault="00500065" w:rsidP="00500065"/>
    <w:p w:rsidR="00500065" w:rsidRDefault="00500065" w:rsidP="00EF67BA">
      <w:pPr>
        <w:jc w:val="both"/>
      </w:pPr>
      <w:r>
        <w:tab/>
        <w:t xml:space="preserve">Boil water for one (1) </w:t>
      </w:r>
      <w:r>
        <w:rPr>
          <w:i/>
          <w:iCs/>
        </w:rPr>
        <w:t>full</w:t>
      </w:r>
      <w:r>
        <w:t xml:space="preserve"> minute in a clean container.  The one minute starts </w:t>
      </w:r>
    </w:p>
    <w:p w:rsidR="00500065" w:rsidRDefault="00500065" w:rsidP="00EF67BA">
      <w:pPr>
        <w:jc w:val="both"/>
      </w:pPr>
      <w:r>
        <w:tab/>
        <w:t xml:space="preserve">after the water has been brought to a rolling boil.  (The flat taste can be eliminated </w:t>
      </w:r>
      <w:r>
        <w:tab/>
        <w:t xml:space="preserve">by shaking the water in a clean bottle or pouring it from one clean container to  </w:t>
      </w:r>
    </w:p>
    <w:p w:rsidR="00500065" w:rsidRDefault="00ED2273" w:rsidP="00EF67BA">
      <w:pPr>
        <w:jc w:val="both"/>
      </w:pPr>
      <w:r>
        <w:t xml:space="preserve">            another, or by adding a pinch of salt to each quart of water that is boiled.</w:t>
      </w:r>
      <w:r w:rsidR="0055312A">
        <w:t>)</w:t>
      </w:r>
    </w:p>
    <w:p w:rsidR="00500065" w:rsidRDefault="00500065" w:rsidP="00500065"/>
    <w:p w:rsidR="00500065" w:rsidRDefault="00500065" w:rsidP="00500065">
      <w:r>
        <w:t>Again, please be sure to disinfect your own water prior to consumption until you have been advised otherwise.</w:t>
      </w:r>
    </w:p>
    <w:p w:rsidR="00500065" w:rsidRDefault="00500065" w:rsidP="00500065"/>
    <w:p w:rsidR="00500065" w:rsidRDefault="00500065" w:rsidP="00500065">
      <w:r>
        <w:t>Guidelines for food service establishments are attached.</w:t>
      </w:r>
    </w:p>
    <w:p w:rsidR="00500065" w:rsidRDefault="00500065" w:rsidP="00500065"/>
    <w:p w:rsidR="00500065" w:rsidRDefault="00500065" w:rsidP="00500065">
      <w:r>
        <w:t xml:space="preserve">Upon notification from the Office of Public Health’s State Regional Laboratory that the samples collected from our water supply have been found to be safe, the State Health Department will notify the water supply of the sample results.  Upon such notification, the </w:t>
      </w:r>
      <w:r w:rsidR="00EF67BA" w:rsidRPr="00EF67BA">
        <w:rPr>
          <w:i/>
        </w:rPr>
        <w:t>Cheniere Drew North</w:t>
      </w:r>
      <w:r w:rsidRPr="00EF67BA">
        <w:rPr>
          <w:i/>
        </w:rPr>
        <w:t xml:space="preserve"> Water System</w:t>
      </w:r>
      <w:r>
        <w:t xml:space="preserve"> will then rescind the </w:t>
      </w:r>
      <w:r w:rsidR="00805DD4">
        <w:t xml:space="preserve">Limited </w:t>
      </w:r>
      <w:r>
        <w:t>Boil Advisory and notify its customers that the water has been found to be safe.</w:t>
      </w:r>
    </w:p>
    <w:p w:rsidR="00500065" w:rsidRDefault="00500065" w:rsidP="00500065"/>
    <w:p w:rsidR="00805DD4" w:rsidRDefault="00805DD4" w:rsidP="00500065">
      <w:r>
        <w:tab/>
      </w:r>
      <w:r>
        <w:tab/>
      </w:r>
      <w:r>
        <w:tab/>
      </w:r>
      <w:r>
        <w:tab/>
      </w:r>
      <w:r>
        <w:tab/>
      </w:r>
      <w:r>
        <w:tab/>
        <w:t>John D Nichols</w:t>
      </w:r>
    </w:p>
    <w:p w:rsidR="00500065" w:rsidRDefault="00500065" w:rsidP="00500065">
      <w:r>
        <w:t xml:space="preserve">                                                                   </w:t>
      </w:r>
      <w:r w:rsidR="00805DD4">
        <w:tab/>
      </w:r>
      <w:r>
        <w:t>Water Supply Representative:</w:t>
      </w:r>
    </w:p>
    <w:p w:rsidR="00500065" w:rsidRDefault="00500065" w:rsidP="00500065"/>
    <w:p w:rsidR="00500065" w:rsidRDefault="00500065" w:rsidP="00500065">
      <w:r>
        <w:t xml:space="preserve">                                                                   </w:t>
      </w:r>
      <w:r w:rsidR="00805DD4">
        <w:tab/>
      </w:r>
      <w:r>
        <w:t>Title:</w:t>
      </w:r>
      <w:r w:rsidR="00805DD4">
        <w:t xml:space="preserve"> Operations Manager</w:t>
      </w:r>
    </w:p>
    <w:p w:rsidR="00500065" w:rsidRDefault="00500065" w:rsidP="00500065"/>
    <w:p w:rsidR="00500065" w:rsidRDefault="00500065" w:rsidP="00500065">
      <w:r>
        <w:t xml:space="preserve">                                                                    </w:t>
      </w:r>
      <w:r w:rsidR="00805DD4">
        <w:tab/>
      </w:r>
      <w:r>
        <w:t>Date:</w:t>
      </w:r>
      <w:r w:rsidR="00805DD4">
        <w:t xml:space="preserve"> 11-January-2016 @ 16:32</w:t>
      </w:r>
    </w:p>
    <w:p w:rsidR="00500065" w:rsidRDefault="00500065" w:rsidP="00500065">
      <w:pPr>
        <w:jc w:val="center"/>
        <w:rPr>
          <w:b/>
        </w:rPr>
      </w:pPr>
      <w:r>
        <w:br w:type="page"/>
      </w:r>
      <w:r>
        <w:rPr>
          <w:b/>
        </w:rPr>
        <w:lastRenderedPageBreak/>
        <w:t>Boil Advisory Guidelines for Food Service Operations</w:t>
      </w:r>
    </w:p>
    <w:p w:rsidR="00500065" w:rsidRDefault="00500065" w:rsidP="00500065">
      <w:pPr>
        <w:rPr>
          <w:b/>
        </w:rPr>
      </w:pPr>
    </w:p>
    <w:p w:rsidR="00500065" w:rsidRDefault="00500065" w:rsidP="00500065">
      <w:r>
        <w:rPr>
          <w:b/>
        </w:rPr>
        <w:t xml:space="preserve">.  </w:t>
      </w:r>
      <w:r>
        <w:t xml:space="preserve">All retail food establishments should voluntarily close if they do not have water     </w:t>
      </w:r>
    </w:p>
    <w:p w:rsidR="00500065" w:rsidRDefault="00500065" w:rsidP="00500065">
      <w:r>
        <w:t xml:space="preserve">  </w:t>
      </w:r>
    </w:p>
    <w:p w:rsidR="00500065" w:rsidRDefault="00500065" w:rsidP="00500065">
      <w:r>
        <w:t xml:space="preserve">   </w:t>
      </w:r>
      <w:proofErr w:type="gramStart"/>
      <w:r>
        <w:t>provided</w:t>
      </w:r>
      <w:proofErr w:type="gramEnd"/>
      <w:r>
        <w:t>.</w:t>
      </w:r>
    </w:p>
    <w:p w:rsidR="00500065" w:rsidRDefault="00500065" w:rsidP="00500065"/>
    <w:p w:rsidR="00500065" w:rsidRDefault="00500065" w:rsidP="00500065">
      <w:r>
        <w:rPr>
          <w:b/>
        </w:rPr>
        <w:t>.</w:t>
      </w:r>
      <w:r>
        <w:t xml:space="preserve">  Minimize food preparation and bare hand contact with ready to eat foods.</w:t>
      </w:r>
    </w:p>
    <w:p w:rsidR="00500065" w:rsidRDefault="00500065" w:rsidP="00500065"/>
    <w:p w:rsidR="00500065" w:rsidRDefault="00500065" w:rsidP="00500065">
      <w:r>
        <w:rPr>
          <w:b/>
        </w:rPr>
        <w:t>.</w:t>
      </w:r>
      <w:r>
        <w:t xml:space="preserve">  Use single service utensils.</w:t>
      </w:r>
    </w:p>
    <w:p w:rsidR="00500065" w:rsidRDefault="00500065" w:rsidP="00500065"/>
    <w:p w:rsidR="00500065" w:rsidRDefault="00500065" w:rsidP="00500065">
      <w:r>
        <w:rPr>
          <w:b/>
        </w:rPr>
        <w:t xml:space="preserve">. </w:t>
      </w:r>
      <w:r>
        <w:t xml:space="preserve"> Use bottled water from an approved source for drinking or follow boil advisory.</w:t>
      </w:r>
    </w:p>
    <w:p w:rsidR="00500065" w:rsidRDefault="00500065" w:rsidP="00500065"/>
    <w:p w:rsidR="00500065" w:rsidRDefault="00500065" w:rsidP="00500065">
      <w:r>
        <w:rPr>
          <w:b/>
        </w:rPr>
        <w:t>.</w:t>
      </w:r>
      <w:r>
        <w:t xml:space="preserve">  Suggested hand-washing instructions using two (2) buckets of boiled or bottled water</w:t>
      </w:r>
    </w:p>
    <w:p w:rsidR="00500065" w:rsidRDefault="00500065" w:rsidP="00500065">
      <w:r>
        <w:t xml:space="preserve">   </w:t>
      </w:r>
      <w:proofErr w:type="gramStart"/>
      <w:r>
        <w:t>from</w:t>
      </w:r>
      <w:proofErr w:type="gramEnd"/>
      <w:r>
        <w:t xml:space="preserve"> an approved source:               </w:t>
      </w:r>
    </w:p>
    <w:p w:rsidR="00500065" w:rsidRDefault="00500065" w:rsidP="00500065">
      <w:r>
        <w:t xml:space="preserve">   </w:t>
      </w:r>
    </w:p>
    <w:p w:rsidR="00500065" w:rsidRDefault="00500065" w:rsidP="00500065">
      <w:r>
        <w:t xml:space="preserve">       1</w:t>
      </w:r>
      <w:r>
        <w:rPr>
          <w:b/>
        </w:rPr>
        <w:t>.</w:t>
      </w:r>
      <w:r>
        <w:t xml:space="preserve">  Use first bucket of clean potable water to remove soil off hands, using soap and </w:t>
      </w:r>
    </w:p>
    <w:p w:rsidR="00500065" w:rsidRDefault="00500065" w:rsidP="00500065">
      <w:r>
        <w:t xml:space="preserve">            </w:t>
      </w:r>
      <w:proofErr w:type="gramStart"/>
      <w:r>
        <w:t>water</w:t>
      </w:r>
      <w:proofErr w:type="gramEnd"/>
      <w:r>
        <w:t xml:space="preserve"> for a minimum of twenty (20) seconds, then rinse with clean potable water              </w:t>
      </w:r>
    </w:p>
    <w:p w:rsidR="00500065" w:rsidRDefault="00500065" w:rsidP="00500065">
      <w:r>
        <w:t xml:space="preserve">            </w:t>
      </w:r>
      <w:proofErr w:type="gramStart"/>
      <w:r>
        <w:t>poured</w:t>
      </w:r>
      <w:proofErr w:type="gramEnd"/>
      <w:r>
        <w:t xml:space="preserve"> over hands.</w:t>
      </w:r>
    </w:p>
    <w:p w:rsidR="00500065" w:rsidRDefault="00500065" w:rsidP="00500065"/>
    <w:p w:rsidR="00500065" w:rsidRDefault="00500065" w:rsidP="00500065">
      <w:r>
        <w:t xml:space="preserve">       2</w:t>
      </w:r>
      <w:r>
        <w:rPr>
          <w:b/>
        </w:rPr>
        <w:t>.</w:t>
      </w:r>
      <w:r>
        <w:t xml:space="preserve">  Use second bucket as hand dip well containing 100 PPM free chlorine or 25 PPM </w:t>
      </w:r>
    </w:p>
    <w:p w:rsidR="00500065" w:rsidRDefault="00500065" w:rsidP="00500065">
      <w:r>
        <w:t xml:space="preserve">             </w:t>
      </w:r>
      <w:proofErr w:type="gramStart"/>
      <w:r>
        <w:t>iodine</w:t>
      </w:r>
      <w:proofErr w:type="gramEnd"/>
      <w:r>
        <w:t xml:space="preserve"> or 200 PPM Quaternary Ammonia.</w:t>
      </w:r>
    </w:p>
    <w:p w:rsidR="00500065" w:rsidRDefault="00500065" w:rsidP="00500065"/>
    <w:p w:rsidR="00500065" w:rsidRDefault="00500065" w:rsidP="00500065">
      <w:r>
        <w:rPr>
          <w:b/>
        </w:rPr>
        <w:t>.</w:t>
      </w:r>
      <w:r>
        <w:t xml:space="preserve">  Disconnect or turn valves off to water supply lines for ice machines, dip wells, coffee </w:t>
      </w:r>
    </w:p>
    <w:p w:rsidR="00500065" w:rsidRDefault="00500065" w:rsidP="00500065">
      <w:r>
        <w:t xml:space="preserve">   </w:t>
      </w:r>
    </w:p>
    <w:p w:rsidR="00500065" w:rsidRDefault="00500065" w:rsidP="00500065">
      <w:r>
        <w:t xml:space="preserve">    </w:t>
      </w:r>
      <w:proofErr w:type="gramStart"/>
      <w:r>
        <w:t>machines</w:t>
      </w:r>
      <w:proofErr w:type="gramEnd"/>
      <w:r>
        <w:t xml:space="preserve">, fountain drinks, </w:t>
      </w:r>
      <w:proofErr w:type="spellStart"/>
      <w:r>
        <w:t>Icee</w:t>
      </w:r>
      <w:proofErr w:type="spellEnd"/>
      <w:r>
        <w:t xml:space="preserve"> machines, or any other machines requiring a direct </w:t>
      </w:r>
    </w:p>
    <w:p w:rsidR="00500065" w:rsidRDefault="00500065" w:rsidP="00500065">
      <w:r>
        <w:t xml:space="preserve">   </w:t>
      </w:r>
    </w:p>
    <w:p w:rsidR="00500065" w:rsidRDefault="00500065" w:rsidP="00500065">
      <w:r>
        <w:t xml:space="preserve">    </w:t>
      </w:r>
      <w:proofErr w:type="gramStart"/>
      <w:r>
        <w:t>potable</w:t>
      </w:r>
      <w:proofErr w:type="gramEnd"/>
      <w:r>
        <w:t xml:space="preserve"> water line connection.</w:t>
      </w:r>
    </w:p>
    <w:p w:rsidR="00500065" w:rsidRDefault="00500065" w:rsidP="00500065"/>
    <w:p w:rsidR="00500065" w:rsidRDefault="00500065" w:rsidP="00500065">
      <w:r>
        <w:rPr>
          <w:b/>
        </w:rPr>
        <w:t xml:space="preserve">.  </w:t>
      </w:r>
      <w:r>
        <w:t>Dump ice bin and clean with an approved sanitizer.</w:t>
      </w:r>
    </w:p>
    <w:p w:rsidR="00500065" w:rsidRDefault="00500065" w:rsidP="00500065"/>
    <w:p w:rsidR="00500065" w:rsidRDefault="00500065" w:rsidP="00500065">
      <w:r>
        <w:rPr>
          <w:b/>
        </w:rPr>
        <w:t>.</w:t>
      </w:r>
      <w:r>
        <w:t xml:space="preserve">  Use only boiled water or bottled water from an approved source for washing </w:t>
      </w:r>
    </w:p>
    <w:p w:rsidR="00500065" w:rsidRDefault="00500065" w:rsidP="00500065">
      <w:r>
        <w:t xml:space="preserve">   </w:t>
      </w:r>
    </w:p>
    <w:p w:rsidR="00500065" w:rsidRDefault="00500065" w:rsidP="00500065">
      <w:r>
        <w:t xml:space="preserve">   </w:t>
      </w:r>
      <w:proofErr w:type="gramStart"/>
      <w:r>
        <w:t>dishes/utensils</w:t>
      </w:r>
      <w:proofErr w:type="gramEnd"/>
      <w:r>
        <w:t xml:space="preserve"> in a three (3) compartment sink – do not use a mechanical dish machine.  </w:t>
      </w:r>
    </w:p>
    <w:p w:rsidR="00500065" w:rsidRDefault="00500065" w:rsidP="00500065"/>
    <w:p w:rsidR="00500065" w:rsidRDefault="00500065" w:rsidP="00500065">
      <w:r>
        <w:rPr>
          <w:b/>
        </w:rPr>
        <w:t>.</w:t>
      </w:r>
      <w:r>
        <w:t xml:space="preserve">  Follow the water boil advisory until notification from the Office of Public Health that </w:t>
      </w:r>
    </w:p>
    <w:p w:rsidR="00500065" w:rsidRDefault="00500065" w:rsidP="00500065"/>
    <w:p w:rsidR="00500065" w:rsidRDefault="00500065" w:rsidP="00500065">
      <w:r>
        <w:t xml:space="preserve">   </w:t>
      </w:r>
      <w:proofErr w:type="gramStart"/>
      <w:r>
        <w:t>the</w:t>
      </w:r>
      <w:proofErr w:type="gramEnd"/>
      <w:r>
        <w:t xml:space="preserve"> water is safe for human consumption.</w:t>
      </w:r>
    </w:p>
    <w:p w:rsidR="00500065" w:rsidRDefault="00500065"/>
    <w:sectPr w:rsidR="00500065" w:rsidSect="002D601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5"/>
    <w:rsid w:val="002D6011"/>
    <w:rsid w:val="00500065"/>
    <w:rsid w:val="0055312A"/>
    <w:rsid w:val="00805DD4"/>
    <w:rsid w:val="00ED2273"/>
    <w:rsid w:val="00EF6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EF378F-41BB-4F94-AA3A-28BD68DB4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065"/>
    <w:rPr>
      <w:sz w:val="24"/>
      <w:szCs w:val="24"/>
    </w:rPr>
  </w:style>
  <w:style w:type="paragraph" w:styleId="Heading1">
    <w:name w:val="heading 1"/>
    <w:basedOn w:val="Normal"/>
    <w:next w:val="Normal"/>
    <w:qFormat/>
    <w:rsid w:val="00500065"/>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00065"/>
    <w:pPr>
      <w:jc w:val="center"/>
    </w:pPr>
    <w:rPr>
      <w:b/>
      <w:bCs/>
      <w:sz w:val="32"/>
    </w:rPr>
  </w:style>
  <w:style w:type="paragraph" w:styleId="Subtitle">
    <w:name w:val="Subtitle"/>
    <w:basedOn w:val="Normal"/>
    <w:qFormat/>
    <w:rsid w:val="00500065"/>
    <w:pPr>
      <w:jc w:val="center"/>
    </w:pPr>
    <w:rPr>
      <w:b/>
      <w:bCs/>
      <w:sz w:val="28"/>
    </w:rPr>
  </w:style>
  <w:style w:type="paragraph" w:styleId="BalloonText">
    <w:name w:val="Balloon Text"/>
    <w:basedOn w:val="Normal"/>
    <w:link w:val="BalloonTextChar"/>
    <w:rsid w:val="0055312A"/>
    <w:rPr>
      <w:rFonts w:ascii="Tahoma" w:hAnsi="Tahoma" w:cs="Tahoma"/>
      <w:sz w:val="16"/>
      <w:szCs w:val="16"/>
    </w:rPr>
  </w:style>
  <w:style w:type="character" w:customStyle="1" w:styleId="BalloonTextChar">
    <w:name w:val="Balloon Text Char"/>
    <w:basedOn w:val="DefaultParagraphFont"/>
    <w:link w:val="BalloonText"/>
    <w:rsid w:val="005531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561</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BOIL ADVISORY</vt:lpstr>
    </vt:vector>
  </TitlesOfParts>
  <Company> </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BOIL ADVISORY</dc:title>
  <dc:subject/>
  <dc:creator>Jennifer Kihlken</dc:creator>
  <cp:keywords/>
  <dc:description/>
  <cp:lastModifiedBy>John Nichols</cp:lastModifiedBy>
  <cp:revision>3</cp:revision>
  <cp:lastPrinted>2016-01-11T22:11:00Z</cp:lastPrinted>
  <dcterms:created xsi:type="dcterms:W3CDTF">2016-01-11T22:20:00Z</dcterms:created>
  <dcterms:modified xsi:type="dcterms:W3CDTF">2016-01-12T17:29:00Z</dcterms:modified>
</cp:coreProperties>
</file>